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375" w:lineRule="exact"/>
        <w:ind w:right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pStyle w:val="2"/>
        <w:spacing w:line="776" w:lineRule="exact"/>
        <w:ind w:left="1253" w:right="1177"/>
        <w:jc w:val="center"/>
      </w:pPr>
      <w:r>
        <w:t>长期护理保险制度试点城市名单</w:t>
      </w:r>
    </w:p>
    <w:p>
      <w:pPr>
        <w:pStyle w:val="2"/>
        <w:spacing w:before="10"/>
        <w:rPr>
          <w:sz w:val="26"/>
        </w:rPr>
      </w:pPr>
    </w:p>
    <w:tbl>
      <w:tblPr>
        <w:tblStyle w:val="3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750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ind w:left="27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750" w:type="dxa"/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省份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试点城市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31" w:type="dxa"/>
            <w:gridSpan w:val="3"/>
          </w:tcPr>
          <w:p>
            <w:pPr>
              <w:pStyle w:val="7"/>
              <w:ind w:left="107" w:right="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一、新增试点城市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北京市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石景山区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天津市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天津市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山西省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晋城市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内蒙古自治区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呼和浩特市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辽宁省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盘锦市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福建省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福州市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河南省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开封市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湖南省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湘潭市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广西壮族自治区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南宁市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27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贵州省</w:t>
            </w:r>
          </w:p>
        </w:tc>
        <w:tc>
          <w:tcPr>
            <w:tcW w:w="4111" w:type="dxa"/>
          </w:tcPr>
          <w:p>
            <w:pPr>
              <w:pStyle w:val="7"/>
              <w:ind w:left="719" w:right="701"/>
              <w:rPr>
                <w:sz w:val="24"/>
              </w:rPr>
            </w:pPr>
            <w:r>
              <w:rPr>
                <w:sz w:val="24"/>
              </w:rPr>
              <w:t>黔西南布依族苗族自治州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26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云南省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昆明市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27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陕西省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汉中市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27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甘肃省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甘南藏族自治州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27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新疆维吾尔自治区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乌鲁木齐市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type w:val="continuous"/>
          <w:pgSz w:w="11910" w:h="16840"/>
          <w:pgMar w:top="1580" w:right="1680" w:bottom="1300" w:left="1600" w:header="720" w:footer="1115" w:gutter="0"/>
          <w:pgNumType w:start="7"/>
        </w:sectPr>
      </w:pPr>
    </w:p>
    <w:p>
      <w:pPr>
        <w:pStyle w:val="2"/>
        <w:spacing w:before="11"/>
        <w:rPr>
          <w:rFonts w:ascii="Times New Roman"/>
          <w:sz w:val="8"/>
        </w:rPr>
      </w:pPr>
    </w:p>
    <w:tbl>
      <w:tblPr>
        <w:tblStyle w:val="3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750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ind w:left="27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750" w:type="dxa"/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省份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试点城市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931" w:type="dxa"/>
            <w:gridSpan w:val="3"/>
          </w:tcPr>
          <w:p>
            <w:pPr>
              <w:pStyle w:val="7"/>
              <w:ind w:left="107" w:right="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二、原有试点城市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50" w:type="dxa"/>
          </w:tcPr>
          <w:p>
            <w:pPr>
              <w:pStyle w:val="7"/>
              <w:ind w:right="375"/>
              <w:rPr>
                <w:sz w:val="24"/>
              </w:rPr>
            </w:pPr>
            <w:r>
              <w:rPr>
                <w:sz w:val="24"/>
              </w:rPr>
              <w:t>河北省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70" w:type="dxa"/>
          </w:tcPr>
          <w:p>
            <w:pPr>
              <w:pStyle w:val="7"/>
              <w:spacing w:before="21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50" w:type="dxa"/>
          </w:tcPr>
          <w:p>
            <w:pPr>
              <w:pStyle w:val="7"/>
              <w:spacing w:before="206"/>
              <w:rPr>
                <w:sz w:val="24"/>
              </w:rPr>
            </w:pPr>
            <w:r>
              <w:rPr>
                <w:sz w:val="24"/>
              </w:rPr>
              <w:t>吉林省</w:t>
            </w:r>
          </w:p>
        </w:tc>
        <w:tc>
          <w:tcPr>
            <w:tcW w:w="4111" w:type="dxa"/>
          </w:tcPr>
          <w:p>
            <w:pPr>
              <w:pStyle w:val="7"/>
              <w:spacing w:before="26"/>
              <w:ind w:left="675" w:right="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长春市、吉林市、通化市、</w:t>
            </w:r>
          </w:p>
          <w:p>
            <w:pPr>
              <w:pStyle w:val="7"/>
              <w:spacing w:before="52"/>
              <w:ind w:left="675" w:right="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松原市、梅河口市、珲春市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黑龙江省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齐齐哈尔市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上海市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上海市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江苏省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苏州市、南通市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浙江省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宁波市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安徽省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安庆市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江西省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上饶市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70" w:type="dxa"/>
          </w:tcPr>
          <w:p>
            <w:pPr>
              <w:pStyle w:val="7"/>
              <w:spacing w:before="0"/>
              <w:ind w:left="0" w:righ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"/>
              <w:ind w:left="0" w:righ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0"/>
              <w:ind w:left="14" w:righ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750" w:type="dxa"/>
          </w:tcPr>
          <w:p>
            <w:pPr>
              <w:pStyle w:val="7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ind w:left="0" w:right="0"/>
              <w:jc w:val="left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0"/>
              <w:rPr>
                <w:sz w:val="24"/>
              </w:rPr>
            </w:pPr>
            <w:r>
              <w:rPr>
                <w:sz w:val="24"/>
              </w:rPr>
              <w:t>山东省</w:t>
            </w:r>
          </w:p>
        </w:tc>
        <w:tc>
          <w:tcPr>
            <w:tcW w:w="4111" w:type="dxa"/>
          </w:tcPr>
          <w:p>
            <w:pPr>
              <w:pStyle w:val="7"/>
              <w:spacing w:before="28" w:line="280" w:lineRule="auto"/>
              <w:ind w:left="214" w:right="203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济南市、青岛市、淄博市、枣庄市、东营市、烟台市、潍坊市、济宁市、泰安市、威海市、日照市、临沂市、</w:t>
            </w:r>
          </w:p>
          <w:p>
            <w:pPr>
              <w:pStyle w:val="7"/>
              <w:spacing w:before="1"/>
              <w:ind w:left="0" w:leftChars="0" w:right="0" w:firstLine="216" w:firstLineChars="10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pacing w:val="-12"/>
                <w:sz w:val="24"/>
              </w:rPr>
              <w:t>德州市、聊城市、滨州市、菏泽市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3"/>
              <w:ind w:left="27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750" w:type="dxa"/>
          </w:tcPr>
          <w:p>
            <w:pPr>
              <w:pStyle w:val="7"/>
              <w:spacing w:before="184"/>
              <w:rPr>
                <w:sz w:val="24"/>
              </w:rPr>
            </w:pPr>
            <w:r>
              <w:rPr>
                <w:sz w:val="24"/>
              </w:rPr>
              <w:t>湖北省</w:t>
            </w:r>
          </w:p>
        </w:tc>
        <w:tc>
          <w:tcPr>
            <w:tcW w:w="4111" w:type="dxa"/>
          </w:tcPr>
          <w:p>
            <w:pPr>
              <w:pStyle w:val="7"/>
              <w:spacing w:before="184"/>
              <w:ind w:left="710" w:right="701"/>
              <w:rPr>
                <w:sz w:val="24"/>
              </w:rPr>
            </w:pPr>
            <w:r>
              <w:rPr>
                <w:sz w:val="24"/>
              </w:rPr>
              <w:t>荆门市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26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广东省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广州市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3"/>
              <w:ind w:left="27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750" w:type="dxa"/>
          </w:tcPr>
          <w:p>
            <w:pPr>
              <w:pStyle w:val="7"/>
              <w:spacing w:before="184"/>
              <w:rPr>
                <w:sz w:val="24"/>
              </w:rPr>
            </w:pPr>
            <w:r>
              <w:rPr>
                <w:sz w:val="24"/>
              </w:rPr>
              <w:t>重庆市</w:t>
            </w:r>
          </w:p>
        </w:tc>
        <w:tc>
          <w:tcPr>
            <w:tcW w:w="4111" w:type="dxa"/>
          </w:tcPr>
          <w:p>
            <w:pPr>
              <w:pStyle w:val="7"/>
              <w:spacing w:before="184"/>
              <w:ind w:left="710" w:right="701"/>
              <w:rPr>
                <w:sz w:val="24"/>
              </w:rPr>
            </w:pPr>
            <w:r>
              <w:rPr>
                <w:sz w:val="24"/>
              </w:rPr>
              <w:t>重庆市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70" w:type="dxa"/>
          </w:tcPr>
          <w:p>
            <w:pPr>
              <w:pStyle w:val="7"/>
              <w:spacing w:before="195"/>
              <w:ind w:left="27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75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四川省</w:t>
            </w:r>
          </w:p>
        </w:tc>
        <w:tc>
          <w:tcPr>
            <w:tcW w:w="4111" w:type="dxa"/>
          </w:tcPr>
          <w:p>
            <w:pPr>
              <w:pStyle w:val="7"/>
              <w:ind w:left="710" w:right="701"/>
              <w:rPr>
                <w:sz w:val="24"/>
              </w:rPr>
            </w:pPr>
            <w:r>
              <w:rPr>
                <w:sz w:val="24"/>
              </w:rPr>
              <w:t>成都市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0" w:type="dxa"/>
          </w:tcPr>
          <w:p>
            <w:pPr>
              <w:pStyle w:val="7"/>
              <w:spacing w:before="193"/>
              <w:ind w:left="274" w:righ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750" w:type="dxa"/>
          </w:tcPr>
          <w:p>
            <w:pPr>
              <w:pStyle w:val="7"/>
              <w:spacing w:before="184"/>
              <w:rPr>
                <w:sz w:val="24"/>
              </w:rPr>
            </w:pPr>
            <w:r>
              <w:rPr>
                <w:sz w:val="24"/>
              </w:rPr>
              <w:t>新疆生产建设兵团</w:t>
            </w:r>
          </w:p>
        </w:tc>
        <w:tc>
          <w:tcPr>
            <w:tcW w:w="4111" w:type="dxa"/>
          </w:tcPr>
          <w:p>
            <w:pPr>
              <w:pStyle w:val="7"/>
              <w:spacing w:before="184"/>
              <w:ind w:left="710" w:right="701"/>
              <w:rPr>
                <w:sz w:val="24"/>
              </w:rPr>
            </w:pPr>
            <w:r>
              <w:rPr>
                <w:sz w:val="24"/>
              </w:rPr>
              <w:t>石河子市</w:t>
            </w:r>
          </w:p>
        </w:tc>
      </w:tr>
    </w:tbl>
    <w:p/>
    <w:sectPr>
      <w:pgSz w:w="11910" w:h="16840"/>
      <w:pgMar w:top="1580" w:right="1680" w:bottom="1300" w:left="1600" w:header="0" w:footer="11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3.3pt;margin-top:771.15pt;height:11pt;width:8.6pt;mso-position-horizontal-relative:page;mso-position-vertical-relative:page;z-index:-251998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9DF3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87"/>
      <w:ind w:left="395" w:right="38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2020-09-29T02:18:00Z</dcterms:created>
  <dc:creator>lenovo</dc:creator>
  <cp:lastModifiedBy>陈二狗</cp:lastModifiedBy>
  <dcterms:modified xsi:type="dcterms:W3CDTF">2020-09-29T02:21:03Z</dcterms:modified>
  <dc:title>审经意〔2000〕447号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2020-09-29T00:00:00Z</vt:filetime>
  </property>
  <property fmtid="{D5CDD505-2E9C-101B-9397-08002B2CF9AE}" pid="5" name="KSOProductBuildVer">
    <vt:lpwstr>2052-11.1.0.9999</vt:lpwstr>
  </property>
</Properties>
</file>