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760C" w14:textId="77777777" w:rsidR="00961F4C" w:rsidRDefault="00961F4C" w:rsidP="00961F4C">
      <w:pPr>
        <w:widowControl/>
        <w:jc w:val="center"/>
        <w:rPr>
          <w:rFonts w:ascii="宋体" w:hAnsi="宋体" w:cs="宋体"/>
          <w:b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养老机构疫情防控措施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78"/>
        <w:gridCol w:w="6844"/>
      </w:tblGrid>
      <w:tr w:rsidR="00961F4C" w14:paraId="11CE902D" w14:textId="77777777" w:rsidTr="00BD210B">
        <w:tc>
          <w:tcPr>
            <w:tcW w:w="1678" w:type="dxa"/>
          </w:tcPr>
          <w:p w14:paraId="0ED08EFE" w14:textId="77777777" w:rsidR="00961F4C" w:rsidRDefault="00961F4C" w:rsidP="00BD210B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8"/>
                <w:szCs w:val="28"/>
                <w:shd w:val="clear" w:color="auto" w:fill="FFFFFF"/>
              </w:rPr>
              <w:t>疫情情形</w:t>
            </w:r>
          </w:p>
        </w:tc>
        <w:tc>
          <w:tcPr>
            <w:tcW w:w="6844" w:type="dxa"/>
          </w:tcPr>
          <w:p w14:paraId="720A5793" w14:textId="77777777" w:rsidR="00961F4C" w:rsidRDefault="00961F4C" w:rsidP="00BD210B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pacing w:val="8"/>
                <w:sz w:val="28"/>
                <w:szCs w:val="28"/>
                <w:shd w:val="clear" w:color="auto" w:fill="FFFFFF"/>
              </w:rPr>
              <w:t>防控措施</w:t>
            </w:r>
          </w:p>
        </w:tc>
      </w:tr>
      <w:tr w:rsidR="00961F4C" w14:paraId="5864B64B" w14:textId="77777777" w:rsidTr="00BD210B">
        <w:tc>
          <w:tcPr>
            <w:tcW w:w="1678" w:type="dxa"/>
          </w:tcPr>
          <w:p w14:paraId="3C7DC5DF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 w14:paraId="401CC657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 w14:paraId="2AF1D8A4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 w14:paraId="1B10C7AC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 w14:paraId="6DC8DEE2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 w14:paraId="4E1B764B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养老机构未发现</w:t>
            </w:r>
          </w:p>
          <w:p w14:paraId="0E95EE32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病例</w:t>
            </w:r>
          </w:p>
        </w:tc>
        <w:tc>
          <w:tcPr>
            <w:tcW w:w="6844" w:type="dxa"/>
          </w:tcPr>
          <w:p w14:paraId="28DFAA90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1.建立新型冠状病毒感染的肺炎疫情防控工作机制。</w:t>
            </w:r>
            <w:r>
              <w:rPr>
                <w:rFonts w:ascii="宋体" w:hAnsi="宋体" w:cs="宋体" w:hint="eastAsia"/>
                <w:sz w:val="28"/>
                <w:szCs w:val="28"/>
              </w:rPr>
              <w:t>养老机构负责人全面负责防控工作，制定有效防控方案和应急预案，并组织实施，加强应急值守。</w:t>
            </w:r>
          </w:p>
          <w:p w14:paraId="279F2B35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2.加强进出人员管理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通过公告、电话、短信、微信、邮件等多种方式，向老年人家属发布养老机构防范疫情安排和相关服务通知。暂停来访咨询接待业务，减少不必要的人员进出，对特殊情况（老年人病重、病危、病故、失能由亲属长期陪伴照顾等）到访家属做好登记核查、体温检测、协助消毒、安全提示等工作。因特殊情况到访人员应当在指定的区域和路线活动，并遵守相关防控要求。根据防控需要，必要时实施封闭式管理，暂停接待外来人员探视和接收老年人新入住。 </w:t>
            </w:r>
          </w:p>
          <w:p w14:paraId="20496261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3.管理返院人员：</w:t>
            </w:r>
            <w:r>
              <w:rPr>
                <w:rFonts w:ascii="宋体" w:hAnsi="宋体" w:cs="宋体" w:hint="eastAsia"/>
                <w:sz w:val="28"/>
                <w:szCs w:val="28"/>
              </w:rPr>
              <w:t>因特殊原因外出后返回的老年人应当了解其前期生活情况，并做好相关检查，如接触疫区人员或接触有感染症状人员，要劝导其暂缓返回或在院内隔离区进行隔离，待医学观察期结束后返回生活区。</w:t>
            </w:r>
          </w:p>
          <w:p w14:paraId="3A4FD9B6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4.避免人员聚集</w:t>
            </w:r>
            <w:r>
              <w:rPr>
                <w:rFonts w:ascii="宋体" w:hAnsi="宋体" w:cs="宋体" w:hint="eastAsia"/>
                <w:sz w:val="28"/>
                <w:szCs w:val="28"/>
              </w:rPr>
              <w:t>：养老机构内不举办聚集性活动。</w:t>
            </w:r>
          </w:p>
          <w:p w14:paraId="245FF6FB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5.开展健康教育和心理调节</w:t>
            </w:r>
            <w:r>
              <w:rPr>
                <w:rFonts w:ascii="宋体" w:hAnsi="宋体" w:cs="宋体" w:hint="eastAsia"/>
                <w:sz w:val="28"/>
                <w:szCs w:val="28"/>
              </w:rPr>
              <w:t>：有针对性地开展新型冠状病毒感染的肺炎疫情防控知识宣传，积极倡导讲卫生、除陋习，摒弃乱扔、乱吐等不文明行为，使老年人和工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作人员充分了解健康知识，掌握防护要点。加强老年人和工作人员心理调节，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纾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解焦虑恐惧情绪，引导其保持正常作息、规律生活。</w:t>
            </w:r>
          </w:p>
          <w:p w14:paraId="1092C930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6.保持良好卫生和健康习惯</w:t>
            </w:r>
            <w:r>
              <w:rPr>
                <w:rFonts w:ascii="宋体" w:hAnsi="宋体" w:cs="宋体" w:hint="eastAsia"/>
                <w:sz w:val="28"/>
                <w:szCs w:val="28"/>
              </w:rPr>
              <w:t>：指导老年人和工作人员保持良好的健康习惯，房间多通风，保持家居、餐具清洁，做好个人防护，正确佩戴医用外科口罩或N95口罩，保持手卫生。规范供餐，不购买和食用野生动物（即野味），相关工作人员避免前往贩卖活禽或野生动物的市场。</w:t>
            </w:r>
          </w:p>
          <w:p w14:paraId="6A3CED48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7.治理环境卫生</w:t>
            </w:r>
            <w:r>
              <w:rPr>
                <w:rFonts w:ascii="宋体" w:hAnsi="宋体" w:cs="宋体" w:hint="eastAsia"/>
                <w:sz w:val="28"/>
                <w:szCs w:val="28"/>
              </w:rPr>
              <w:t>：对老年人入住区域、垃圾箱等重点场所进行卫生清理，处理垃圾、污水、污物，消除鼠、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蟑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、蚊、蝇等病媒生物孳生环境，做好养老机构内消毒工作。</w:t>
            </w:r>
            <w:r>
              <w:rPr>
                <w:rFonts w:ascii="宋体" w:hAnsi="宋体" w:cs="宋体" w:hint="eastAsia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8.准备物资</w:t>
            </w:r>
            <w:r>
              <w:rPr>
                <w:rFonts w:ascii="宋体" w:hAnsi="宋体" w:cs="宋体" w:hint="eastAsia"/>
                <w:sz w:val="28"/>
                <w:szCs w:val="28"/>
              </w:rPr>
              <w:t>：备置必需的防控物品和物资，如体温计、口罩、消毒用品等。</w:t>
            </w:r>
          </w:p>
          <w:p w14:paraId="3E67E1DC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9.监测健康状况</w:t>
            </w:r>
            <w:r>
              <w:rPr>
                <w:rFonts w:ascii="宋体" w:hAnsi="宋体" w:cs="宋体" w:hint="eastAsia"/>
                <w:sz w:val="28"/>
                <w:szCs w:val="28"/>
              </w:rPr>
              <w:t>：主动做好入住老年人和工作人员的健康监测，每日测量体温。对患有慢性病的老年人，加强营养和血压、血糖等指标的监测，规律用药，做好慢性病防控。</w:t>
            </w:r>
          </w:p>
          <w:p w14:paraId="325094AE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10.及时就医：</w:t>
            </w:r>
            <w:r>
              <w:rPr>
                <w:rFonts w:ascii="宋体" w:hAnsi="宋体" w:cs="宋体" w:hint="eastAsia"/>
                <w:sz w:val="28"/>
                <w:szCs w:val="28"/>
              </w:rPr>
              <w:t>老年人若出现新型冠状病毒感染可疑症状（包括发热、咳嗽、咽痛、胸闷、呼吸困难、轻度纳差、乏力、精神稍差、恶心呕吐、腹泻、头痛、心慌、结膜炎、轻度四肢或腰背部肌肉酸痛等），应立即送医，并尽量避免乘坐公共交通工具，老年人及其陪护人员应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始终佩戴口罩。一旦发现疑似感染的工作人员，应立即停止其工作，督促其到指定医疗机构检查。</w:t>
            </w:r>
          </w:p>
        </w:tc>
      </w:tr>
      <w:tr w:rsidR="00961F4C" w14:paraId="1465B57E" w14:textId="77777777" w:rsidTr="00BD210B">
        <w:tc>
          <w:tcPr>
            <w:tcW w:w="1678" w:type="dxa"/>
          </w:tcPr>
          <w:p w14:paraId="2AB24858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lastRenderedPageBreak/>
              <w:t>养老机构发现病例</w:t>
            </w:r>
          </w:p>
        </w:tc>
        <w:tc>
          <w:tcPr>
            <w:tcW w:w="6844" w:type="dxa"/>
          </w:tcPr>
          <w:p w14:paraId="148E1D6E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机构中出现入住老年人或工作人员确诊感染的，除上述10项措施外，还包括：</w:t>
            </w:r>
            <w:r>
              <w:rPr>
                <w:rFonts w:ascii="宋体" w:hAnsi="宋体" w:cs="宋体" w:hint="eastAsia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11.落实疫情监测报告责任</w:t>
            </w:r>
            <w:r>
              <w:rPr>
                <w:rFonts w:ascii="宋体" w:hAnsi="宋体" w:cs="宋体" w:hint="eastAsia"/>
                <w:sz w:val="28"/>
                <w:szCs w:val="28"/>
              </w:rPr>
              <w:t>：对新型冠状病毒感染的肺炎确诊病例，立即协助转送定点医院进行诊治，并及时向当地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疾控机构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和上级部门报告。</w:t>
            </w:r>
          </w:p>
          <w:p w14:paraId="2B0BC70D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12.管理密切接触者</w:t>
            </w:r>
            <w:r>
              <w:rPr>
                <w:rFonts w:ascii="宋体" w:hAnsi="宋体" w:cs="宋体" w:hint="eastAsia"/>
                <w:sz w:val="28"/>
                <w:szCs w:val="28"/>
              </w:rPr>
              <w:t>：协助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疾控机构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对密切接触者（接触的其他老年人及其护理人员等）开展排查并实施14天居家或集中医学观察。每日至少进行2次体温测定，随访健康状况，指导其监测自身情况变化，并随时做好记录。</w:t>
            </w:r>
          </w:p>
          <w:p w14:paraId="7DDFF923" w14:textId="77777777" w:rsidR="00961F4C" w:rsidRDefault="00961F4C" w:rsidP="00BD210B">
            <w:pPr>
              <w:pStyle w:val="a3"/>
              <w:widowControl/>
              <w:spacing w:beforeAutospacing="0" w:afterAutospacing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13.加强消毒</w:t>
            </w:r>
            <w:r>
              <w:rPr>
                <w:rFonts w:ascii="宋体" w:hAnsi="宋体" w:cs="宋体" w:hint="eastAsia"/>
                <w:sz w:val="28"/>
                <w:szCs w:val="28"/>
              </w:rPr>
              <w:t>：协助当地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疾控机构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做好养老机构内清洁消毒工作。</w:t>
            </w:r>
          </w:p>
        </w:tc>
      </w:tr>
    </w:tbl>
    <w:p w14:paraId="54796C4B" w14:textId="77777777" w:rsidR="00232ADA" w:rsidRPr="00961F4C" w:rsidRDefault="00232ADA">
      <w:bookmarkStart w:id="0" w:name="_GoBack"/>
      <w:bookmarkEnd w:id="0"/>
    </w:p>
    <w:sectPr w:rsidR="00232ADA" w:rsidRPr="0096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5"/>
    <w:rsid w:val="00232ADA"/>
    <w:rsid w:val="003B15D5"/>
    <w:rsid w:val="009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1098-2C73-4F43-B861-9B301DD7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1F4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61F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自强 李</dc:creator>
  <cp:keywords/>
  <dc:description/>
  <cp:lastModifiedBy>自强 李</cp:lastModifiedBy>
  <cp:revision>2</cp:revision>
  <dcterms:created xsi:type="dcterms:W3CDTF">2020-04-02T06:55:00Z</dcterms:created>
  <dcterms:modified xsi:type="dcterms:W3CDTF">2020-04-02T06:55:00Z</dcterms:modified>
</cp:coreProperties>
</file>